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B" w:rsidRDefault="0081176B" w:rsidP="0017461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43870" w:rsidRPr="00D319D6" w:rsidRDefault="00EF0B8C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  <w:r w:rsidR="0081176B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>ДОМАШНИХ ХОЗЯЙСТВ</w:t>
      </w:r>
      <w:r w:rsidR="00D13C0D">
        <w:rPr>
          <w:b/>
          <w:bCs/>
          <w:sz w:val="22"/>
          <w:szCs w:val="22"/>
        </w:rPr>
        <w:t xml:space="preserve"> </w:t>
      </w:r>
      <w:r w:rsidR="006C21BA"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 w:rsidR="006C21BA"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- </w:t>
            </w:r>
            <w:r w:rsidR="00062094" w:rsidRPr="00D319D6">
              <w:rPr>
                <w:b/>
                <w:bCs/>
                <w:sz w:val="20"/>
                <w:szCs w:val="20"/>
              </w:rPr>
              <w:t>ПО ТИПУ НАСЕЛЕННЫХ ПУНКТОВ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8C57C0" w:rsidRPr="008C57C0">
              <w:rPr>
                <w:b/>
                <w:bCs/>
                <w:sz w:val="20"/>
                <w:szCs w:val="20"/>
              </w:rPr>
              <w:t>3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="00062094">
              <w:rPr>
                <w:b/>
                <w:bCs/>
                <w:sz w:val="20"/>
                <w:szCs w:val="20"/>
              </w:rPr>
              <w:t>–ПО ЧИСЛУ ЛИЦ И ЧИСЛУ ДЕТЕЙ В ВОЗРАСТЕ ДО 18 ЛЕТ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D65B69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6" w:tgtFrame="_blank" w:history="1">
              <w:r w:rsidR="00C43870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C57C0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A35066">
                <w:rPr>
                  <w:b/>
                  <w:bCs/>
                  <w:sz w:val="20"/>
                  <w:szCs w:val="20"/>
                </w:rPr>
                <w:t>м</w:t>
              </w:r>
              <w:r w:rsidR="00062094">
                <w:rPr>
                  <w:b/>
                  <w:bCs/>
                  <w:sz w:val="20"/>
                  <w:szCs w:val="20"/>
                </w:rPr>
                <w:t>–</w:t>
              </w:r>
              <w:proofErr w:type="gramStart"/>
            </w:hyperlink>
            <w:r w:rsidR="00007180" w:rsidRPr="0000718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007180" w:rsidRPr="00007180">
              <w:rPr>
                <w:b/>
                <w:bCs/>
                <w:sz w:val="20"/>
                <w:szCs w:val="20"/>
              </w:rPr>
              <w:t>О ОСНОВНЫМ ДЕМОГРАФИЧЕСКИМ И СОЦИАЛЬНЫМ ГРУППАМ ДОМОХОЗЯЙСТВ</w:t>
            </w:r>
            <w:r w:rsidR="00C178E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363EDE">
              <w:rPr>
                <w:b/>
                <w:bCs/>
                <w:sz w:val="20"/>
                <w:szCs w:val="20"/>
              </w:rPr>
              <w:t>11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363EDE"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</w:p>
        </w:tc>
      </w:tr>
    </w:tbl>
    <w:p w:rsidR="0081176B" w:rsidRDefault="0081176B" w:rsidP="0081176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ХОЗЯЙСТВ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–ПО ЧИСЛУ ЛИЦ И ЧИСЛУ ДЕТЕЙ В ВОЗРАСТЕ ДО 18 ЛЕТ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D65B69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81176B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1176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81176B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НАЛИЧИЮ ДЕТЕЙ в </w:t>
            </w:r>
            <w:proofErr w:type="gramStart"/>
            <w:r w:rsidRPr="00007180">
              <w:rPr>
                <w:b/>
                <w:bCs/>
                <w:sz w:val="20"/>
                <w:szCs w:val="20"/>
              </w:rPr>
              <w:t>возрасте</w:t>
            </w:r>
            <w:proofErr w:type="gramEnd"/>
            <w:r w:rsidRPr="00007180">
              <w:rPr>
                <w:b/>
                <w:bCs/>
                <w:sz w:val="20"/>
                <w:szCs w:val="20"/>
              </w:rPr>
              <w:t xml:space="preserve"> до 18 лет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ЧИСЛУ ДЕТЕЙ в </w:t>
            </w:r>
            <w:proofErr w:type="gramStart"/>
            <w:r w:rsidRPr="00007180">
              <w:rPr>
                <w:b/>
                <w:bCs/>
                <w:sz w:val="20"/>
                <w:szCs w:val="20"/>
              </w:rPr>
              <w:t>возрасте</w:t>
            </w:r>
            <w:proofErr w:type="gramEnd"/>
            <w:r w:rsidRPr="00007180">
              <w:rPr>
                <w:b/>
                <w:bCs/>
                <w:sz w:val="20"/>
                <w:szCs w:val="20"/>
              </w:rPr>
              <w:t xml:space="preserve"> до 18 лет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</w:t>
            </w:r>
            <w:r w:rsidR="00A35066">
              <w:rPr>
                <w:b/>
                <w:bCs/>
                <w:sz w:val="20"/>
                <w:szCs w:val="20"/>
              </w:rPr>
              <w:t>РЕГИОНОВ (</w:t>
            </w:r>
            <w:r>
              <w:rPr>
                <w:b/>
                <w:bCs/>
                <w:sz w:val="20"/>
                <w:szCs w:val="20"/>
              </w:rPr>
              <w:t>МУНИЦИПАЛЬНЫХ ОБРАЗОВАНИЙ</w:t>
            </w:r>
            <w:r w:rsidR="00A35066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</w:p>
        </w:tc>
      </w:tr>
    </w:tbl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p w:rsidR="00C178E0" w:rsidRDefault="00C178E0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C178E0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</w:p>
        </w:tc>
      </w:tr>
    </w:tbl>
    <w:p w:rsidR="00D25CD5" w:rsidRPr="00865607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p w:rsidR="00C178E0" w:rsidRPr="00A94B7B" w:rsidRDefault="00C178E0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–ПО ЧИСЛУ ЛИЦ И ЧИСЛУ ДЕТЕЙ В ВОЗРАСТЕ ДО 18 ЛЕТ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D65B69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НАЛИЧИЮ ДЕТЕЙ в </w:t>
            </w:r>
            <w:proofErr w:type="gramStart"/>
            <w:r w:rsidRPr="00007180">
              <w:rPr>
                <w:b/>
                <w:bCs/>
                <w:sz w:val="20"/>
                <w:szCs w:val="20"/>
              </w:rPr>
              <w:t>возрасте</w:t>
            </w:r>
            <w:proofErr w:type="gramEnd"/>
            <w:r w:rsidRPr="00007180">
              <w:rPr>
                <w:b/>
                <w:bCs/>
                <w:sz w:val="20"/>
                <w:szCs w:val="20"/>
              </w:rPr>
              <w:t xml:space="preserve"> до 18 лет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 2.1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ЧИСЛУ ДЕТЕЙ в </w:t>
            </w:r>
            <w:proofErr w:type="gramStart"/>
            <w:r w:rsidRPr="00007180">
              <w:rPr>
                <w:b/>
                <w:bCs/>
                <w:sz w:val="20"/>
                <w:szCs w:val="20"/>
              </w:rPr>
              <w:t>возрасте</w:t>
            </w:r>
            <w:proofErr w:type="gramEnd"/>
            <w:r w:rsidRPr="00007180">
              <w:rPr>
                <w:b/>
                <w:bCs/>
                <w:sz w:val="20"/>
                <w:szCs w:val="20"/>
              </w:rPr>
              <w:t xml:space="preserve"> до 18 лет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p w:rsidR="00C178E0" w:rsidRDefault="00C178E0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C178E0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371D9B" w:rsidRDefault="00371D9B" w:rsidP="00371D9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</w:t>
      </w:r>
      <w:r>
        <w:rPr>
          <w:b/>
          <w:bCs/>
          <w:sz w:val="22"/>
          <w:szCs w:val="22"/>
        </w:rPr>
        <w:t xml:space="preserve">СОВОКУПНЫХ </w:t>
      </w:r>
      <w:r w:rsidRPr="00865607">
        <w:rPr>
          <w:b/>
          <w:bCs/>
          <w:sz w:val="22"/>
          <w:szCs w:val="22"/>
        </w:rPr>
        <w:t xml:space="preserve"> ДОХОДОВ </w:t>
      </w:r>
      <w:r w:rsidR="0038469C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 xml:space="preserve">ДОМАШНИХ ХОЗЯЙСТВ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p w:rsidR="0038469C" w:rsidRPr="00A94B7B" w:rsidRDefault="0038469C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lastRenderedPageBreak/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D319D6">
              <w:rPr>
                <w:b/>
                <w:bCs/>
                <w:sz w:val="20"/>
                <w:szCs w:val="20"/>
              </w:rPr>
              <w:t>- ПО ТИПУ НАСЕЛЕННЫХ ПУНКТОВ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м–ПО ЧИСЛУ ЛИЦ И ЧИСЛУ ДЕТЕЙ В ВОЗРАСТЕ ДО 18 ЛЕТ 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D65B69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63EDE">
                <w:rPr>
                  <w:b/>
                  <w:bCs/>
                  <w:sz w:val="20"/>
                  <w:szCs w:val="20"/>
                </w:rPr>
                <w:t>4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63EDE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63EDE">
                <w:rPr>
                  <w:b/>
                  <w:bCs/>
                  <w:sz w:val="20"/>
                  <w:szCs w:val="20"/>
                </w:rPr>
                <w:t>м–</w:t>
              </w:r>
              <w:proofErr w:type="gramStart"/>
            </w:hyperlink>
            <w:r w:rsidR="00363EDE" w:rsidRPr="0000718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363EDE" w:rsidRPr="00007180">
              <w:rPr>
                <w:b/>
                <w:bCs/>
                <w:sz w:val="20"/>
                <w:szCs w:val="20"/>
              </w:rPr>
              <w:t>О ОСНОВНЫМ ДЕМОГРАФИЧЕСКИМ И СОЦИАЛЬНЫМ ГРУППАМ ДОМОХОЗЯЙСТВ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–ПО ЧИСЛУ ЛИЦ И ЧИСЛУ ДЕТЕЙ В ВОЗРАСТЕ ДО 18 ЛЕТ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D65B69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0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</w:hyperlink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C178E0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C178E0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НАЛИЧИЮ ДЕТЕЙ в </w:t>
            </w:r>
            <w:proofErr w:type="gramStart"/>
            <w:r w:rsidRPr="00007180">
              <w:rPr>
                <w:b/>
                <w:bCs/>
                <w:sz w:val="20"/>
                <w:szCs w:val="20"/>
              </w:rPr>
              <w:t>возрасте</w:t>
            </w:r>
            <w:proofErr w:type="gramEnd"/>
            <w:r w:rsidRPr="00007180">
              <w:rPr>
                <w:b/>
                <w:bCs/>
                <w:sz w:val="20"/>
                <w:szCs w:val="20"/>
              </w:rPr>
              <w:t xml:space="preserve"> до 18 лет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ЧИСЛУ ДЕТЕЙ в </w:t>
            </w:r>
            <w:proofErr w:type="gramStart"/>
            <w:r w:rsidRPr="00007180">
              <w:rPr>
                <w:b/>
                <w:bCs/>
                <w:sz w:val="20"/>
                <w:szCs w:val="20"/>
              </w:rPr>
              <w:t>возрасте</w:t>
            </w:r>
            <w:proofErr w:type="gramEnd"/>
            <w:r w:rsidRPr="00007180">
              <w:rPr>
                <w:b/>
                <w:bCs/>
                <w:sz w:val="20"/>
                <w:szCs w:val="20"/>
              </w:rPr>
              <w:t xml:space="preserve"> до 18 лет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C178E0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CF1EA9">
        <w:rPr>
          <w:b/>
          <w:bCs/>
          <w:sz w:val="22"/>
          <w:szCs w:val="22"/>
        </w:rPr>
        <w:t>2019</w:t>
      </w:r>
      <w:r w:rsidR="00B41A5E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C178E0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C178E0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C178E0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4.20 - ПО ГРУППАМ С ДОХОДАМИ НИЖЕ И ВЫШЕ ВЕЛИЧИНЫ ПРОЖИТОЧНОГО МИНИМУМА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C178E0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lastRenderedPageBreak/>
              <w:t>Таблица 4.21 - ПО ГРУППАМ В ЗАВИСИМОСТИ ОТ СООТНОШЕНИЯ СРЕДНЕДУШЕВЫХ ДОХОДОВ С ВЕЛИЧИНОЙ ПРОЖИТОЧНОГО МИНИМУМА</w:t>
            </w:r>
          </w:p>
        </w:tc>
      </w:tr>
    </w:tbl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ХОЗЯЙСТВ  В </w:t>
      </w:r>
      <w:r w:rsidRPr="00CF1EA9">
        <w:rPr>
          <w:b/>
          <w:bCs/>
          <w:sz w:val="22"/>
          <w:szCs w:val="22"/>
        </w:rPr>
        <w:t>201</w:t>
      </w:r>
      <w:r w:rsidR="00161133" w:rsidRPr="00CF1EA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4"/>
      </w:tblGrid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C178E0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5.1 - ПО ТИПУ НАСЕЛЕННЫХ ПУНКТОВ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C178E0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5.3 – ПО ЧИСЛУ ЛИЦ И ЧИСЛУ ДЕТЕЙ В ВОЗРАСТЕ ДО 18 ЛЕТ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C178E0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C178E0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5.5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C178E0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5.6 - </w:t>
            </w:r>
            <w:r w:rsidR="00161133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161133">
              <w:rPr>
                <w:b/>
                <w:bCs/>
                <w:sz w:val="20"/>
                <w:szCs w:val="20"/>
              </w:rPr>
              <w:t>ОТДЕЛЬНЫМ ГРУППАМ РЕГИОНОВ (МУНИЦИПАЛЬНЫХ ОБРАЗОВАНИЙ)</w:t>
            </w:r>
            <w:r w:rsidR="001B032B">
              <w:rPr>
                <w:b/>
                <w:bCs/>
                <w:sz w:val="20"/>
                <w:szCs w:val="20"/>
              </w:rPr>
              <w:br/>
            </w:r>
          </w:p>
        </w:tc>
      </w:tr>
    </w:tbl>
    <w:p w:rsidR="00F80438" w:rsidRDefault="00F80438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363EC6" w:rsidRPr="00363EC6" w:rsidRDefault="00363EC6" w:rsidP="00D319D6">
      <w:pPr>
        <w:spacing w:before="120"/>
        <w:rPr>
          <w:sz w:val="20"/>
          <w:szCs w:val="20"/>
        </w:rPr>
      </w:pPr>
    </w:p>
    <w:sectPr w:rsidR="00363EC6" w:rsidRPr="00363EC6" w:rsidSect="0017461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3870"/>
    <w:rsid w:val="00007180"/>
    <w:rsid w:val="000231A1"/>
    <w:rsid w:val="00062094"/>
    <w:rsid w:val="000C2F4D"/>
    <w:rsid w:val="00100F43"/>
    <w:rsid w:val="00161133"/>
    <w:rsid w:val="00174612"/>
    <w:rsid w:val="00176BF5"/>
    <w:rsid w:val="0018275D"/>
    <w:rsid w:val="00196F0E"/>
    <w:rsid w:val="001B032B"/>
    <w:rsid w:val="001B4D84"/>
    <w:rsid w:val="00244F8A"/>
    <w:rsid w:val="00284D56"/>
    <w:rsid w:val="002A0894"/>
    <w:rsid w:val="002A5141"/>
    <w:rsid w:val="002F27B9"/>
    <w:rsid w:val="00320835"/>
    <w:rsid w:val="00363EC6"/>
    <w:rsid w:val="00363EDE"/>
    <w:rsid w:val="00371D9B"/>
    <w:rsid w:val="0038469C"/>
    <w:rsid w:val="003C6571"/>
    <w:rsid w:val="003E266D"/>
    <w:rsid w:val="00402961"/>
    <w:rsid w:val="004073E1"/>
    <w:rsid w:val="004C1404"/>
    <w:rsid w:val="004D39B7"/>
    <w:rsid w:val="005304B8"/>
    <w:rsid w:val="0054343B"/>
    <w:rsid w:val="00581BF5"/>
    <w:rsid w:val="005979D2"/>
    <w:rsid w:val="005F09B3"/>
    <w:rsid w:val="0064063F"/>
    <w:rsid w:val="006B7B36"/>
    <w:rsid w:val="006C21BA"/>
    <w:rsid w:val="007237D8"/>
    <w:rsid w:val="0073225A"/>
    <w:rsid w:val="007654A1"/>
    <w:rsid w:val="007924D4"/>
    <w:rsid w:val="007A24C8"/>
    <w:rsid w:val="007B3E97"/>
    <w:rsid w:val="007F18BC"/>
    <w:rsid w:val="0081176B"/>
    <w:rsid w:val="00840CC8"/>
    <w:rsid w:val="00865607"/>
    <w:rsid w:val="00885BA0"/>
    <w:rsid w:val="008C57C0"/>
    <w:rsid w:val="00A24600"/>
    <w:rsid w:val="00A26339"/>
    <w:rsid w:val="00A35066"/>
    <w:rsid w:val="00A94B7B"/>
    <w:rsid w:val="00AE40B6"/>
    <w:rsid w:val="00B41A5E"/>
    <w:rsid w:val="00B7153B"/>
    <w:rsid w:val="00BD775A"/>
    <w:rsid w:val="00C178E0"/>
    <w:rsid w:val="00C2005F"/>
    <w:rsid w:val="00C43870"/>
    <w:rsid w:val="00CC1918"/>
    <w:rsid w:val="00CD4B42"/>
    <w:rsid w:val="00CF1EA9"/>
    <w:rsid w:val="00D13C0D"/>
    <w:rsid w:val="00D25CD5"/>
    <w:rsid w:val="00D30EF7"/>
    <w:rsid w:val="00D319D6"/>
    <w:rsid w:val="00D65B69"/>
    <w:rsid w:val="00D75A97"/>
    <w:rsid w:val="00DA7222"/>
    <w:rsid w:val="00DE456C"/>
    <w:rsid w:val="00E94A67"/>
    <w:rsid w:val="00EF0B8C"/>
    <w:rsid w:val="00EF5A62"/>
    <w:rsid w:val="00F2438C"/>
    <w:rsid w:val="00F27B23"/>
    <w:rsid w:val="00F30EC1"/>
    <w:rsid w:val="00F61790"/>
    <w:rsid w:val="00F71309"/>
    <w:rsid w:val="00F8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53B5-E16E-4DCD-AC61-55537BB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perepis1</cp:lastModifiedBy>
  <cp:revision>44</cp:revision>
  <cp:lastPrinted>2021-04-15T07:14:00Z</cp:lastPrinted>
  <dcterms:created xsi:type="dcterms:W3CDTF">2014-01-21T08:04:00Z</dcterms:created>
  <dcterms:modified xsi:type="dcterms:W3CDTF">2021-05-13T06:13:00Z</dcterms:modified>
</cp:coreProperties>
</file>